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0" w:line="264" w:lineRule="auto"/>
        <w:rPr>
          <w:color w:val="333333"/>
          <w:sz w:val="75"/>
          <w:szCs w:val="75"/>
        </w:rPr>
      </w:pPr>
      <w:bookmarkStart w:colFirst="0" w:colLast="0" w:name="_ellpnjrtosgo" w:id="0"/>
      <w:bookmarkEnd w:id="0"/>
      <w:r w:rsidDel="00000000" w:rsidR="00000000" w:rsidRPr="00000000">
        <w:rPr>
          <w:color w:val="333333"/>
          <w:sz w:val="75"/>
          <w:szCs w:val="75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Российская Федерация, город Москва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Дата размещения: 04.05.2026г.</w:t>
        <w:br w:type="textWrapping"/>
        <w:t xml:space="preserve">Дата вступления в силу: 04.05.2026г.</w:t>
      </w:r>
    </w:p>
    <w:p w:rsidR="00000000" w:rsidDel="00000000" w:rsidP="00000000" w:rsidRDefault="00000000" w:rsidRPr="00000000" w14:paraId="00000004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Настоящий документ “Политика конфиденциальности" (далее – по тексту – "Политика") представляет собой правила использования </w:t>
      </w:r>
      <w:r w:rsidDel="00000000" w:rsidR="00000000" w:rsidRPr="00000000">
        <w:rPr>
          <w:rtl w:val="0"/>
        </w:rPr>
        <w:t xml:space="preserve">Москва, Валдайский проезд, 6, созданном и зарегистрированном в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соответствии с действующим законодательством Российской Федерации, персональной информации (данных) Пользователя, получаемых Обществом с помощью сайта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https://gerchikova.ru/</w:t>
        </w:r>
      </w:hyperlink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Проставляя отметку в поле «Я согласен», сопровождающемся ссылкой на настоящую Политику, вы (“Пользователь”) добровольно, свободно и в своих собственных интересах даете свое письменное согласие на обработку Персональной информации в порядке и на условиях, установленных настоящей Политикой.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w4duy2vye1sz" w:id="1"/>
      <w:bookmarkEnd w:id="1"/>
      <w:r w:rsidDel="00000000" w:rsidR="00000000" w:rsidRPr="00000000">
        <w:rPr>
          <w:color w:val="333333"/>
          <w:sz w:val="48"/>
          <w:szCs w:val="48"/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Политика — настоящий документ со всеми дополнениями, изменениями и указанными в нем обязательными документами.</w:t>
      </w:r>
    </w:p>
    <w:p w:rsidR="00000000" w:rsidDel="00000000" w:rsidP="00000000" w:rsidRDefault="00000000" w:rsidRPr="00000000" w14:paraId="0000000A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1.2.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Сайт – веб-сайт, а именно информационный ресурс, размещенный в сети Интернет, имеющий уникальный URL-адрес и представляющий собой совокупность связанных между собой веб-страниц, и предназначенный для публикации информации в сети Интернет по адресу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https://gerchikova.ru/</w:t>
        </w:r>
      </w:hyperlink>
      <w:r w:rsidDel="00000000" w:rsidR="00000000" w:rsidRPr="00000000">
        <w:rPr>
          <w:b w:val="1"/>
          <w:bCs w:val="1"/>
          <w:color w:val="333333"/>
          <w:rtl w:val="0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предоставления доступа к Контенту, а также оказанию Услуг.</w:t>
      </w:r>
    </w:p>
    <w:p w:rsidR="00000000" w:rsidDel="00000000" w:rsidP="00000000" w:rsidRDefault="00000000" w:rsidRPr="00000000" w14:paraId="0000000B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1.3.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Пользователь – дееспособное физическое лицо старше 18 лет, являющееся посетителем Сайта и присоединившееся к настоящему Соглашению в собственном интересе либо присоединившееся от имени и в интересах представляемого им юридического лица.</w:t>
      </w:r>
    </w:p>
    <w:p w:rsidR="00000000" w:rsidDel="00000000" w:rsidP="00000000" w:rsidRDefault="00000000" w:rsidRPr="00000000" w14:paraId="0000000C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1.4.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– «Герчикова И.Б. », осуществляющее администрирование Сайта, являющееся правообладателем Сайта и всех его Сервисов и осуществляющее обработку Персональной информации.</w:t>
      </w:r>
    </w:p>
    <w:p w:rsidR="00000000" w:rsidDel="00000000" w:rsidP="00000000" w:rsidRDefault="00000000" w:rsidRPr="00000000" w14:paraId="0000000D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1.5.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Контент – любая текстовая информация, графические изображения, фото, аудио, видео материалы, а также любая иная информация, размещенная на Сайте.</w:t>
      </w:r>
    </w:p>
    <w:p w:rsidR="00000000" w:rsidDel="00000000" w:rsidP="00000000" w:rsidRDefault="00000000" w:rsidRPr="00000000" w14:paraId="0000000E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1.6.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Сервис - определенный функционал, набор опций, раздел(ы) или страницы Сайта, интернет-сервисы либо их различное сочетание, порядок и условия доступа к которым устанавливается и регулируется единолично Администрацией.</w:t>
      </w:r>
    </w:p>
    <w:p w:rsidR="00000000" w:rsidDel="00000000" w:rsidP="00000000" w:rsidRDefault="00000000" w:rsidRPr="00000000" w14:paraId="0000000F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1.7.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Рабочий день - день, не являющийся выходным, праздничным или не рабочим, в соответствии с законодательством Российской Федерации.</w:t>
      </w:r>
    </w:p>
    <w:p w:rsidR="00000000" w:rsidDel="00000000" w:rsidP="00000000" w:rsidRDefault="00000000" w:rsidRPr="00000000" w14:paraId="00000010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1.8.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Персональная информация - информация, предоставленная Администрации Пользователем о самом себе при использовании Сайта и/или его Сервисов, в том числе при Регистрации, в рамках совершения Пользователем любых действий, включая данные, которые передаются в автоматическом режиме в зависимости от настроек программного обеспечения Пользователя в обезличенном виде.</w:t>
      </w:r>
    </w:p>
    <w:p w:rsidR="00000000" w:rsidDel="00000000" w:rsidP="00000000" w:rsidRDefault="00000000" w:rsidRPr="00000000" w14:paraId="00000011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1.9.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настоящей Политике могут быть использованы иные термины и определения, не перечисленные Пользовательском соглашении. В этом случае толкование такого термина производится в соответствии с текстом Политики или иными документами, размещенными Администрацией на Сайте. В случае отсутствия точного толкования термина в тексте Политики необходимо руководствоваться терминологией, установленной законодательством Российской Федерации и/или сложившимся обще употребляемым толкованием.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kegfums8gus1" w:id="2"/>
      <w:bookmarkEnd w:id="2"/>
      <w:r w:rsidDel="00000000" w:rsidR="00000000" w:rsidRPr="00000000">
        <w:rPr>
          <w:color w:val="333333"/>
          <w:sz w:val="48"/>
          <w:szCs w:val="48"/>
          <w:rtl w:val="0"/>
        </w:rPr>
        <w:t xml:space="preserve">2. ОБЩИЕ ПОЛОЖЕНИЯ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Настоящая Политика является неотъемлемой частью Пользовательского соглашения, размещенного по адресу: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https://gerchikova.ru/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 , а также иных заключаемых с Пользователем договоров и соглашений, когда это прямо предусмотрено их условиями.</w:t>
      </w:r>
    </w:p>
    <w:p w:rsidR="00000000" w:rsidDel="00000000" w:rsidP="00000000" w:rsidRDefault="00000000" w:rsidRPr="00000000" w14:paraId="00000016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2.2.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Заключая настоящую Политику, Пользователь свободно, своей волей и в своих интересах дает бессрочное письменное согласие на любые способы обработки своих персональных данных, включая биометрические данные (фото и видео изображения),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для обработки третьим лицам, в том числе трансграничную передачу на территорию иностранных государств, обезличивание, блокирование, удаление, уничтожение персональных данных в установленных настоящей Политикой целях.</w:t>
      </w:r>
    </w:p>
    <w:p w:rsidR="00000000" w:rsidDel="00000000" w:rsidP="00000000" w:rsidRDefault="00000000" w:rsidRPr="00000000" w14:paraId="00000017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2.3.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К настоящей Политике, включая толкование ее положений и порядок принятия, исполнения, изменения и прекращения, подлежит применению право и законодательство Российской Федерации.</w:t>
      </w:r>
    </w:p>
    <w:p w:rsidR="00000000" w:rsidDel="00000000" w:rsidP="00000000" w:rsidRDefault="00000000" w:rsidRPr="00000000" w14:paraId="00000018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2.4.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вправе устанавливать требования к составу Персональной информации Пользователя, которая должна обязательно предоставляться для использования Сайта и/или его Сервисов. Если определенная информация не помечена Администрацией как обязательная, ее предоставление или раскрытие осуществляется Пользователем по своему усмотрению.</w:t>
      </w:r>
    </w:p>
    <w:p w:rsidR="00000000" w:rsidDel="00000000" w:rsidP="00000000" w:rsidRDefault="00000000" w:rsidRPr="00000000" w14:paraId="00000019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2.5.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Пользователь соглашается, что Персональная информация, включая персональные данные, указываемые им при Регистрации и/или размещаемые в Профиле Пользователя, раскрываются неопределенному кругу лиц с использованием функциональных возможностей Сайта и/или его Сервисов. Указанная в Профиле Пользователя Персональная информация становится доступной неограниченному кругу лиц, с учетом настроек отображения информации Профиля Пользователя и может раскрываться через любые страницы Сайта и/или его Сервисы.</w:t>
      </w:r>
    </w:p>
    <w:p w:rsidR="00000000" w:rsidDel="00000000" w:rsidP="00000000" w:rsidRDefault="00000000" w:rsidRPr="00000000" w14:paraId="0000001A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2.6.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Пользователь осознает и принимает возможность использования на Сайте программного обеспечения третьих лиц, в результате чего такие лица могут получать в автоматическом режиме в зависимости от настроек программного обеспечения Пользователя, включая, но не ограничиваясь, следующие данные Пользователя: IP-адрес, файлы cookies (включая, технические, статистические, функциональные и другие), сети оператора связи, данные об используемом Пользователем программном обеспечении и оборудовании для работы в сетях связи и Интернете, каналах связи, передаваемой и получаемой с использованием Сайта и его сервисов информации и материалах.</w:t>
      </w:r>
    </w:p>
    <w:p w:rsidR="00000000" w:rsidDel="00000000" w:rsidP="00000000" w:rsidRDefault="00000000" w:rsidRPr="00000000" w14:paraId="0000001B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К указанному программному обеспечению третьих лиц среди прочего могут относиться: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I. системы по сбору статистики посещений;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II. социальные плагины (блоки) социальных сетей (например, Facebook и т.п.);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III. системы баннеропоказов;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16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IV. другие системы сбора обезличенной информации.</w:t>
      </w:r>
    </w:p>
    <w:p w:rsidR="00000000" w:rsidDel="00000000" w:rsidP="00000000" w:rsidRDefault="00000000" w:rsidRPr="00000000" w14:paraId="00000020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2.7.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не несет ответственность за порядок использования Персональной информации Пользователя третьими лицами, с которыми Пользователь взаимодействует в рамках использования Сайта/Сервисов.</w:t>
      </w:r>
    </w:p>
    <w:p w:rsidR="00000000" w:rsidDel="00000000" w:rsidP="00000000" w:rsidRDefault="00000000" w:rsidRPr="00000000" w14:paraId="00000021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2.8.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не осуществляет проверку достоверности предоставляемой Персональной информации,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состоянии. Администрация не несет никакой ответственности за любые последствия, вызванные предоставлением Пользователем ложной, недостоверной Персональной информации. В случае предоставления Пользователем ложной, недостоверной Персональной информации ответственность перед Администрацией и любыми другими лицами несет Пользователь, при этом Администрацией могут быть применены к Пользователю соответствующие меры ответственности, предусмотренные законом, настоящей Политикой или иными соглашениями, заключенными между Пользователем и Администрацией.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jsa1dz2or8a4" w:id="3"/>
      <w:bookmarkEnd w:id="3"/>
      <w:r w:rsidDel="00000000" w:rsidR="00000000" w:rsidRPr="00000000">
        <w:rPr>
          <w:color w:val="333333"/>
          <w:sz w:val="48"/>
          <w:szCs w:val="48"/>
          <w:rtl w:val="0"/>
        </w:rPr>
        <w:t xml:space="preserve">3. ЦЕЛИ ОБРАБОТКИ ПЕРСОНАЛЬНОЙ ИНФОРМАЦИИ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3.1.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осуществляет обработку, в том числе сбор и хранение только той Персональной информации, которая необходима для оказания Пользователю услуг, исполнения заключенных с Пользователем договоров/соглашений и для предоставления Пользователю Сервисов.</w:t>
      </w:r>
    </w:p>
    <w:p w:rsidR="00000000" w:rsidDel="00000000" w:rsidP="00000000" w:rsidRDefault="00000000" w:rsidRPr="00000000" w14:paraId="00000026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3.2.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вправе использовать Персональную информацию в частности в следующих целях: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I. исполнения обязательств по заключенным с Пользователем договорам, включая предоставление Пользователю возможности использования Сайтом и его Сервисами, технической и клиентской поддержки;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II. идентификации Пользователя в рамках исполнения обязательств по заключенным с ним договорам и соглашениям;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III. обеспечения связи с Пользователем в рамках оказания ему услуг Администрацией и улучшения их качества и качества Сервисов;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IV. направление Пользователю уведомлений и электронной рассылки различного содержания, в том числе в рамках заключенных договоров, в том числе с привлечением третьих лиц;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V. использование обезличенных данных для таргетинга рекламных и/или информационных материалов по возрасту, полу, другим признакам;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16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VI. проведение маркетинговых, статистических и иных исследований на основе обезличенных данных.</w:t>
      </w:r>
    </w:p>
    <w:p w:rsidR="00000000" w:rsidDel="00000000" w:rsidP="00000000" w:rsidRDefault="00000000" w:rsidRPr="00000000" w14:paraId="0000002D">
      <w:pPr>
        <w:shd w:fill="ffffff" w:val="clear"/>
        <w:spacing w:after="160" w:line="408" w:lineRule="auto"/>
        <w:rPr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3.3.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не осуществляет намеренный сбор персональных данных у лиц в возрасте до 18 лет, не запрашивает ее и не разрешает им использовать Сервисы. Лицам, не достигшим 18 лет, не разрешается предоставлять личную информацию, включая имя, адрес, номер телефона и адрес электронной почты. Если Администрации станет известно о том, что информация была получена от лица в возрасте до 18 лет, Администрация безотлагательно удалит такую информацию. В случае, если Пользователю известно, что Администрацией могла быть получена какая-либо информация от лица в возрасте младше 18 лет, Пользователь должен в кратчайшие сроки проинформировать об этом Администрацию по электронной почте: </w:t>
      </w:r>
      <w:r w:rsidDel="00000000" w:rsidR="00000000" w:rsidRPr="00000000">
        <w:rPr>
          <w:sz w:val="24"/>
          <w:szCs w:val="24"/>
          <w:rtl w:val="0"/>
        </w:rPr>
        <w:t xml:space="preserve">gerchikovaib@gmail.com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67dtb46hws35" w:id="4"/>
      <w:bookmarkEnd w:id="4"/>
      <w:r w:rsidDel="00000000" w:rsidR="00000000" w:rsidRPr="00000000">
        <w:rPr>
          <w:color w:val="333333"/>
          <w:sz w:val="48"/>
          <w:szCs w:val="48"/>
          <w:rtl w:val="0"/>
        </w:rPr>
        <w:t xml:space="preserve">4. ТРЕБОВАНИЯ К ЗАЩИТЕ ПЕРСОНАЛЬНОЙ ИНФОРМАЦИИ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осуществляет хранение Персональной информации и обеспечивает ее охрану от несанкционированного доступа и распространения в соответствии с внутренними правилами и регламентами.</w:t>
      </w:r>
    </w:p>
    <w:p w:rsidR="00000000" w:rsidDel="00000000" w:rsidP="00000000" w:rsidRDefault="00000000" w:rsidRPr="00000000" w14:paraId="00000032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4.2.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отношении Персональной информации Пользователя сохраняется ее конфиденциальность, за исключением случаев, когда технология предоставляемой услуги или Сервиса, или настройки используемого Пользователем программного обеспечения предусматривают открытый обмен информацией с иными участниками и пользователями сети Интернет.</w:t>
      </w:r>
    </w:p>
    <w:p w:rsidR="00000000" w:rsidDel="00000000" w:rsidP="00000000" w:rsidRDefault="00000000" w:rsidRPr="00000000" w14:paraId="00000033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4.3.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целях повышения качества услуг и Сервисов, Администрация вправе хранить лог-файлы о действиях, совершенных Пользователем в рамках использования Сайта и его Сервисов, а также в связи с заключением и исполнением Пользователем договоров, заключенных с Администрацией.</w:t>
      </w:r>
    </w:p>
    <w:p w:rsidR="00000000" w:rsidDel="00000000" w:rsidP="00000000" w:rsidRDefault="00000000" w:rsidRPr="00000000" w14:paraId="00000034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4.4.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максимально стремится осуществлять обработку Персональной информации автоматически без доступа к ней кого-либо из сотрудников Администрации. В том случае, если такой доступ является необходимым, то он может быть предоставлен только тем лицам, которым он необходим в силу исполнения ими своих прямых обязанностей.</w:t>
      </w:r>
    </w:p>
    <w:p w:rsidR="00000000" w:rsidDel="00000000" w:rsidP="00000000" w:rsidRDefault="00000000" w:rsidRPr="00000000" w14:paraId="00000035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4.5.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целях защиты и обеспечения конфиденциальности Персональной информации все сотрудники Администрации соблюдают внутренние правила работы с Персональной информацией и доступа к ней. Также они следуют всем мерам безопасности, установленным для защиты Персональной информации.</w:t>
      </w:r>
    </w:p>
    <w:p w:rsidR="00000000" w:rsidDel="00000000" w:rsidP="00000000" w:rsidRDefault="00000000" w:rsidRPr="00000000" w14:paraId="00000036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4.6.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применяет достаточные технические и организационные меры для защиты Персональной информации от несанкционированного доступа, неправомерного уничтожения, утраты, искажения, изменения, незаконного и некорректного использования, раскрытия, иных незаконных форм ее обработки.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8x1nz7zmqn6" w:id="5"/>
      <w:bookmarkEnd w:id="5"/>
      <w:r w:rsidDel="00000000" w:rsidR="00000000" w:rsidRPr="00000000">
        <w:rPr>
          <w:color w:val="333333"/>
          <w:sz w:val="48"/>
          <w:szCs w:val="48"/>
          <w:rtl w:val="0"/>
        </w:rPr>
        <w:t xml:space="preserve">5. ПЕРЕДАЧА ИНФОРМАЦИИ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5.1.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Администрация вправе передать Персональную информацию третьим лицам в следующих случаях: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I. Пользователь выразил свое согласие на такие действия, включая случаи применения Пользователем настроек используемого программного обеспечения, не ограничивающих предоставление определенной информации;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II. передача необходима в рамках использования Пользователем функциональных возможностей Сайта и/или его Сервисов;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III. передача требуется для заключения и исполнения договоров с использованием Сайта и/или его Сервисов;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IV. в связи с передачей Сайта во владение, пользование или собственность третьего лица, включая уступку прав по заключенным с Пользователем договорам в пользу такого третьего лица;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V. по запросу суда или иного уполномоченного государственного органа в рамках установленной законодательством процедуры;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16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VI. для защиты прав и законных интересов Администрации в связи с нарушением заключенных Пользователем договоров.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d62zcshpcx98" w:id="6"/>
      <w:bookmarkEnd w:id="6"/>
      <w:r w:rsidDel="00000000" w:rsidR="00000000" w:rsidRPr="00000000">
        <w:rPr>
          <w:color w:val="333333"/>
          <w:sz w:val="48"/>
          <w:szCs w:val="48"/>
          <w:rtl w:val="0"/>
        </w:rPr>
        <w:t xml:space="preserve">6. ПРАВА ПОЛЬЗОВАТЕЛЯ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6.1.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Пользователь имеет права доступа к своей Персональной информации, обрабатываемой Администрацией согласно с настоящей Политикой, если такой доступ предусмотрен действующим законодательством Российской Федерации.</w:t>
      </w:r>
    </w:p>
    <w:p w:rsidR="00000000" w:rsidDel="00000000" w:rsidP="00000000" w:rsidRDefault="00000000" w:rsidRPr="00000000" w14:paraId="00000045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6.2.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Пользователь вправе просить Администрацию внести изменения в его Персональные данные, если они являются некорректными или неполными.</w:t>
      </w:r>
    </w:p>
    <w:p w:rsidR="00000000" w:rsidDel="00000000" w:rsidP="00000000" w:rsidRDefault="00000000" w:rsidRPr="00000000" w14:paraId="00000046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6.3.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случае, допустимом действующим российским законодательством, Пользователь имеет право: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I. требовать от Администрации удаления своей Персональной информации или ее части;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II. требовать от Администрации ограничений на обработку Вашей Персональной информации;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hd w:fill="ffffff" w:val="clear"/>
        <w:spacing w:after="0" w:afterAutospacing="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III. отзывать у Администрации согласие на обработку своей Персональной информации;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hd w:fill="ffffff" w:val="clear"/>
        <w:spacing w:after="160" w:line="408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IV. пользоваться иными правами, предоставленными действующим российским законодательством.</w:t>
      </w:r>
    </w:p>
    <w:p w:rsidR="00000000" w:rsidDel="00000000" w:rsidP="00000000" w:rsidRDefault="00000000" w:rsidRPr="00000000" w14:paraId="0000004B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6.4.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По всем вопросам обработки Администрацией Персональной информации, ее удаления, изменения, приостановки обработки и другим вопросам, относящимся к Персональной информации, Пользователь может направить обращение по адресу электронной почты: </w:t>
      </w:r>
      <w:r w:rsidDel="00000000" w:rsidR="00000000" w:rsidRPr="00000000">
        <w:rPr>
          <w:sz w:val="24"/>
          <w:szCs w:val="24"/>
          <w:rtl w:val="0"/>
        </w:rPr>
        <w:t xml:space="preserve">gerchikovaib@gmail.com.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Обращение будет рассмотрено Администрацией в порядке и сроки, установленные действующим российским законодательством.</w:t>
      </w:r>
    </w:p>
    <w:p w:rsidR="00000000" w:rsidDel="00000000" w:rsidP="00000000" w:rsidRDefault="00000000" w:rsidRPr="00000000" w14:paraId="0000004C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6.5.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случае, если Пользователь отозвал у Администрации согласие на обработку его Персональной информации в какой-либо части, то приобретенные им услуги оказываются Администрацией настолько, насколько это возможно без обработки Персональной информации, согласия в отношении которой было отозвано.</w:t>
      </w:r>
    </w:p>
    <w:p w:rsidR="00000000" w:rsidDel="00000000" w:rsidP="00000000" w:rsidRDefault="00000000" w:rsidRPr="00000000" w14:paraId="0000004D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6.6.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В случае, если Пользователь отозвал у Администрации согласие на обработку его Персональной информации, без обработки которой Администрацией невозможно надлежащее оказание Пользователю услуг и/или предоставление Сервисов, то указанный отзыв согласия является односторонним отказом Пользователя от соответствующего соглашения.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hd w:fill="ffffff" w:val="clear"/>
        <w:spacing w:after="0" w:before="0" w:line="288" w:lineRule="auto"/>
        <w:rPr>
          <w:color w:val="333333"/>
          <w:sz w:val="48"/>
          <w:szCs w:val="48"/>
        </w:rPr>
      </w:pPr>
      <w:bookmarkStart w:colFirst="0" w:colLast="0" w:name="_9ypuzugd142k" w:id="7"/>
      <w:bookmarkEnd w:id="7"/>
      <w:r w:rsidDel="00000000" w:rsidR="00000000" w:rsidRPr="00000000">
        <w:rPr>
          <w:color w:val="333333"/>
          <w:sz w:val="48"/>
          <w:szCs w:val="48"/>
          <w:rtl w:val="0"/>
        </w:rPr>
        <w:t xml:space="preserve">7. ИЗМЕНЕНИЕ ПОЛИТИКИ КОНФИДЕНЦИАЛЬНОСТИ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7.1.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Если какое-либо из положений настоящей Политики будет признано недействительным, это не оказывает влияния на действительность или применимость остальных положений Политики.</w:t>
      </w:r>
    </w:p>
    <w:p w:rsidR="00000000" w:rsidDel="00000000" w:rsidP="00000000" w:rsidRDefault="00000000" w:rsidRPr="00000000" w14:paraId="00000052">
      <w:pPr>
        <w:shd w:fill="ffffff" w:val="clear"/>
        <w:spacing w:after="160"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7.2.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Настоящая Политика может быть изменена и/или дополнена Администрацией в любое время в течение срока ее действия по своему усмотрению без необходимости получения на то согласия Пользователя. Все изменения и/или дополнения либо новая редакция Политики размещаются Администрацией в соответствующем разделе Сайта и вступают в силу в день такого размещения. Пользователь обязуется своевременно и самостоятельно знакомиться со всеми изменениями и/или дополнениями.</w:t>
      </w:r>
    </w:p>
    <w:p w:rsidR="00000000" w:rsidDel="00000000" w:rsidP="00000000" w:rsidRDefault="00000000" w:rsidRPr="00000000" w14:paraId="00000053">
      <w:pPr>
        <w:shd w:fill="ffffff" w:val="clear"/>
        <w:spacing w:line="408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rchikova.ru/" TargetMode="External"/><Relationship Id="rId7" Type="http://schemas.openxmlformats.org/officeDocument/2006/relationships/hyperlink" Target="https://gerchikova.ru/" TargetMode="External"/><Relationship Id="rId8" Type="http://schemas.openxmlformats.org/officeDocument/2006/relationships/hyperlink" Target="https://gerchikov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